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44" w:rsidRDefault="00254E44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</w:p>
    <w:p w:rsidR="00254E44" w:rsidRPr="00FF2E56" w:rsidRDefault="00254E44" w:rsidP="00FF2E56">
      <w:pPr>
        <w:jc w:val="center"/>
        <w:rPr>
          <w:rFonts w:ascii="Comic Sans MS" w:hAnsi="Comic Sans MS" w:cs="Helvetica"/>
          <w:b/>
          <w:color w:val="3A3A3A"/>
          <w:sz w:val="32"/>
          <w:szCs w:val="32"/>
          <w:shd w:val="clear" w:color="auto" w:fill="FFFFFF"/>
        </w:rPr>
      </w:pPr>
      <w:r w:rsidRPr="00FF2E56">
        <w:rPr>
          <w:rFonts w:ascii="Comic Sans MS" w:hAnsi="Comic Sans MS" w:cs="Helvetica"/>
          <w:b/>
          <w:color w:val="3A3A3A"/>
          <w:sz w:val="32"/>
          <w:szCs w:val="32"/>
          <w:shd w:val="clear" w:color="auto" w:fill="FFFFFF"/>
        </w:rPr>
        <w:t>Bibliographie Banque Centrale Européenne</w:t>
      </w:r>
    </w:p>
    <w:p w:rsidR="00254E44" w:rsidRDefault="00254E44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</w:p>
    <w:p w:rsidR="00254E44" w:rsidRPr="00E86C74" w:rsidRDefault="00254E44" w:rsidP="00254E44">
      <w:pPr>
        <w:pStyle w:val="Paragraphedeliste"/>
        <w:numPr>
          <w:ilvl w:val="0"/>
          <w:numId w:val="1"/>
        </w:numPr>
        <w:rPr>
          <w:rFonts w:ascii="Comic Sans MS" w:hAnsi="Comic Sans MS" w:cs="Helvetica"/>
          <w:b/>
          <w:color w:val="3A3A3A"/>
          <w:shd w:val="clear" w:color="auto" w:fill="FFFFFF"/>
        </w:rPr>
      </w:pPr>
      <w:r w:rsidRPr="00E86C74">
        <w:rPr>
          <w:rFonts w:ascii="Comic Sans MS" w:hAnsi="Comic Sans MS" w:cs="Helvetica"/>
          <w:b/>
          <w:color w:val="3A3A3A"/>
          <w:shd w:val="clear" w:color="auto" w:fill="FFFFFF"/>
        </w:rPr>
        <w:t xml:space="preserve">Ouvrages </w:t>
      </w:r>
    </w:p>
    <w:p w:rsidR="00712266" w:rsidRPr="00712266" w:rsidRDefault="00712266">
      <w:pPr>
        <w:rPr>
          <w:rFonts w:ascii="Comic Sans MS" w:hAnsi="Comic Sans MS" w:cs="Helvetica"/>
          <w:b/>
          <w:color w:val="3A3A3A"/>
          <w:shd w:val="clear" w:color="auto" w:fill="FFFFFF"/>
        </w:rPr>
      </w:pPr>
      <w:r w:rsidRPr="00712266">
        <w:rPr>
          <w:rFonts w:ascii="Comic Sans MS" w:hAnsi="Comic Sans MS" w:cs="Helvetica"/>
          <w:b/>
          <w:color w:val="3A3A3A"/>
          <w:shd w:val="clear" w:color="auto" w:fill="FFFFFF"/>
        </w:rPr>
        <w:t xml:space="preserve">A partir de </w:t>
      </w:r>
      <w:proofErr w:type="spellStart"/>
      <w:r w:rsidRPr="00712266">
        <w:rPr>
          <w:rFonts w:ascii="Comic Sans MS" w:hAnsi="Comic Sans MS" w:cs="Helvetica"/>
          <w:b/>
          <w:color w:val="3A3A3A"/>
          <w:shd w:val="clear" w:color="auto" w:fill="FFFFFF"/>
        </w:rPr>
        <w:t>Mabulco</w:t>
      </w:r>
      <w:proofErr w:type="spellEnd"/>
    </w:p>
    <w:p w:rsidR="00254E44" w:rsidRPr="00712266" w:rsidRDefault="00254E44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Boissieu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Christian De, and Jézabel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Couppey-Soubeyran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Les Systèmes Financiers Mutations, Crises Et Régulation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4e édition. </w:t>
      </w:r>
      <w:proofErr w:type="spellStart"/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ed</w:t>
      </w:r>
      <w:proofErr w:type="spellEnd"/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Economica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, 2013</w:t>
      </w:r>
    </w:p>
    <w:p w:rsidR="00254E44" w:rsidRDefault="00254E44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 BOI S</w:t>
      </w:r>
      <w: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</w:t>
      </w:r>
    </w:p>
    <w:p w:rsidR="00712266" w:rsidRPr="00712266" w:rsidRDefault="00712266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Chaîneau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, André.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Mécanismes Et Politique Monétaires économie Du Système Bancaire Français De L'UME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12e édition. </w:t>
      </w:r>
      <w:proofErr w:type="spellStart"/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ed</w:t>
      </w:r>
      <w:proofErr w:type="spellEnd"/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Presses Universitaires De France, 2000</w:t>
      </w:r>
    </w:p>
    <w:p w:rsidR="00FF2E56" w:rsidRPr="00254E44" w:rsidRDefault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332.4 CHA M</w:t>
      </w:r>
    </w:p>
    <w:p w:rsidR="00254E44" w:rsidRPr="00712266" w:rsidRDefault="00254E44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Fitoussi, Jean-Paul.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La Règle Et Le Choix De La Souveraineté économique En Europe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La République Des Idées Seuil, 2002.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Print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 La République Des Idée</w:t>
      </w:r>
    </w:p>
    <w:p w:rsidR="00254E44" w:rsidRPr="00712266" w:rsidRDefault="00254E44" w:rsidP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337.142 FIT R</w:t>
      </w:r>
    </w:p>
    <w:p w:rsidR="00712266" w:rsidRPr="00712266" w:rsidRDefault="00712266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Gallès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Clémentine, Jean-Hervé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Lorenzi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Laurent Quignon, Anna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Sienkiewicz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Valérie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Ohannessian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Timothée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Waxin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, Marie-Anne Barbat-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Layani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and Jacques De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Larosière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De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Champfeu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Repères D'économie Bancaire Les Nouveaux Défis Du Financement De L'économie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RB édition, 2016</w:t>
      </w:r>
    </w:p>
    <w:p w:rsidR="00712266" w:rsidRDefault="00712266" w:rsidP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332.1 REP</w:t>
      </w:r>
    </w:p>
    <w:p w:rsidR="00712266" w:rsidRPr="00712266" w:rsidRDefault="00712266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Henry, Gérard-Marie, and Annie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Reithmann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La Banque Centrale Européenne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 Levallois-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Perret: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Studyrama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, 2012</w:t>
      </w:r>
    </w:p>
    <w:p w:rsidR="00712266" w:rsidRDefault="00712266" w:rsidP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332.15 HEN B</w:t>
      </w:r>
    </w:p>
    <w:p w:rsidR="00712266" w:rsidRPr="00712266" w:rsidRDefault="00712266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Lang, Dany, Benjamin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Coriat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Michel Dévoluy, and Jean-Marie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Harribey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Changer L'Europe ! Essai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Arles: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Actes Sud, 2015</w:t>
      </w:r>
    </w:p>
    <w:p w:rsidR="00712266" w:rsidRDefault="00712266" w:rsidP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341.242 2 CHA</w:t>
      </w:r>
      <w:r w:rsidRPr="00254E44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</w:t>
      </w:r>
    </w:p>
    <w:p w:rsidR="00712266" w:rsidRPr="00712266" w:rsidRDefault="00712266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Stiglitz, Joseph Eugene, Françoise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Chemla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, and </w:t>
      </w:r>
      <w:proofErr w:type="spell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Chemla</w:t>
      </w:r>
      <w:proofErr w:type="spell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Paul.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L'euro Comment La Monnaie Unique Menace L'avenir De L'Europe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LLL Les Liens Qui Libèrent, 2016</w:t>
      </w:r>
    </w:p>
    <w:p w:rsidR="00712266" w:rsidRPr="00254E44" w:rsidRDefault="00712266" w:rsidP="0071226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332.494 STI E</w:t>
      </w:r>
    </w:p>
    <w:p w:rsidR="00254E44" w:rsidRPr="00712266" w:rsidRDefault="00254E44" w:rsidP="00712266">
      <w:pPr>
        <w:pStyle w:val="Paragraphedeliste"/>
        <w:numPr>
          <w:ilvl w:val="0"/>
          <w:numId w:val="5"/>
        </w:num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lastRenderedPageBreak/>
        <w:t>Thiers, Adolphe, Pierre Jovanovic, and Anne-Marie Bruyant. </w:t>
      </w:r>
      <w:r w:rsidRPr="00712266">
        <w:rPr>
          <w:rFonts w:ascii="Comic Sans MS" w:hAnsi="Comic Sans MS" w:cs="Helvetica"/>
          <w:i/>
          <w:iCs/>
          <w:color w:val="3A3A3A"/>
          <w:sz w:val="23"/>
          <w:szCs w:val="23"/>
          <w:shd w:val="clear" w:color="auto" w:fill="FFFFFF"/>
        </w:rPr>
        <w:t>L'Histoire De John Law Et De Sa Première Planche à Billets Qui a Ruiné La France, Et Qui Continue à Ruiner Le Monde Aujourd'hui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. </w:t>
      </w:r>
      <w:proofErr w:type="gramStart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Paris:</w:t>
      </w:r>
      <w:proofErr w:type="gramEnd"/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 xml:space="preserve"> Le Jardin Des Livres, 201</w:t>
      </w:r>
      <w:r w:rsidRPr="00712266"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  <w:t>6</w:t>
      </w:r>
    </w:p>
    <w:p w:rsidR="00254E44" w:rsidRDefault="00254E44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  <w:r w:rsidRPr="00254E44">
        <w:rPr>
          <w:rFonts w:ascii="Comic Sans MS" w:hAnsi="Comic Sans MS" w:cs="Helvetica"/>
          <w:color w:val="3A3A3A"/>
          <w:sz w:val="23"/>
          <w:szCs w:val="23"/>
          <w:highlight w:val="yellow"/>
          <w:shd w:val="clear" w:color="auto" w:fill="FFFFFF"/>
        </w:rPr>
        <w:t>Dunkerque Salle Basse 332.4 THI H</w:t>
      </w:r>
    </w:p>
    <w:p w:rsidR="00FF2E56" w:rsidRPr="00254E44" w:rsidRDefault="00FF2E5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</w:p>
    <w:p w:rsidR="002D5CF6" w:rsidRDefault="002D5CF6">
      <w:pPr>
        <w:rPr>
          <w:rFonts w:ascii="Comic Sans MS" w:hAnsi="Comic Sans MS" w:cs="Helvetica"/>
          <w:color w:val="3A3A3A"/>
          <w:sz w:val="23"/>
          <w:szCs w:val="23"/>
          <w:shd w:val="clear" w:color="auto" w:fill="FFFFFF"/>
        </w:rPr>
      </w:pPr>
    </w:p>
    <w:p w:rsidR="00712266" w:rsidRDefault="00254E44" w:rsidP="00712266">
      <w:pPr>
        <w:pStyle w:val="Paragraphedeliste"/>
        <w:numPr>
          <w:ilvl w:val="0"/>
          <w:numId w:val="1"/>
        </w:numPr>
        <w:rPr>
          <w:rFonts w:ascii="Comic Sans MS" w:hAnsi="Comic Sans MS" w:cs="Helvetica"/>
          <w:b/>
          <w:color w:val="3A3A3A"/>
          <w:shd w:val="clear" w:color="auto" w:fill="FFFFFF"/>
        </w:rPr>
      </w:pPr>
      <w:r w:rsidRPr="00E86C74">
        <w:rPr>
          <w:rFonts w:ascii="Comic Sans MS" w:hAnsi="Comic Sans MS" w:cs="Helvetica"/>
          <w:b/>
          <w:color w:val="3A3A3A"/>
          <w:shd w:val="clear" w:color="auto" w:fill="FFFFFF"/>
        </w:rPr>
        <w:t>Ouvrages en ligne</w:t>
      </w:r>
    </w:p>
    <w:p w:rsidR="00712266" w:rsidRPr="00712266" w:rsidRDefault="00712266" w:rsidP="00712266">
      <w:pPr>
        <w:rPr>
          <w:rFonts w:ascii="Comic Sans MS" w:hAnsi="Comic Sans MS" w:cs="Helvetica"/>
          <w:b/>
          <w:color w:val="3A3A3A"/>
          <w:shd w:val="clear" w:color="auto" w:fill="FFFFFF"/>
        </w:rPr>
      </w:pPr>
    </w:p>
    <w:p w:rsidR="00712266" w:rsidRPr="00FF2E56" w:rsidRDefault="00712266" w:rsidP="00712266">
      <w:pPr>
        <w:rPr>
          <w:rFonts w:ascii="Comic Sans MS" w:hAnsi="Comic Sans MS"/>
          <w:color w:val="323232"/>
          <w:shd w:val="clear" w:color="auto" w:fill="FFFFFF"/>
        </w:rPr>
      </w:pPr>
      <w:proofErr w:type="spellStart"/>
      <w:r w:rsidRPr="00FF2E56">
        <w:rPr>
          <w:rStyle w:val="uppercase"/>
          <w:rFonts w:ascii="Comic Sans MS" w:hAnsi="Comic Sans MS"/>
          <w:color w:val="323232"/>
          <w:shd w:val="clear" w:color="auto" w:fill="FFFFFF"/>
        </w:rPr>
        <w:t>Bezbakh</w:t>
      </w:r>
      <w:proofErr w:type="spellEnd"/>
      <w:r w:rsidRPr="00FF2E56">
        <w:rPr>
          <w:rFonts w:ascii="Comic Sans MS" w:hAnsi="Comic Sans MS"/>
          <w:color w:val="323232"/>
          <w:shd w:val="clear" w:color="auto" w:fill="FFFFFF"/>
        </w:rPr>
        <w:t xml:space="preserve"> Pierre, « VI. La désinflation française et l’intégration européenne », dans : Pierre </w:t>
      </w:r>
      <w:proofErr w:type="spellStart"/>
      <w:r w:rsidRPr="00FF2E56">
        <w:rPr>
          <w:rFonts w:ascii="Comic Sans MS" w:hAnsi="Comic Sans MS"/>
          <w:color w:val="323232"/>
          <w:shd w:val="clear" w:color="auto" w:fill="FFFFFF"/>
        </w:rPr>
        <w:t>Bezbakh</w:t>
      </w:r>
      <w:proofErr w:type="spellEnd"/>
      <w:r w:rsidRPr="00FF2E56">
        <w:rPr>
          <w:rFonts w:ascii="Comic Sans MS" w:hAnsi="Comic Sans MS"/>
          <w:color w:val="323232"/>
          <w:shd w:val="clear" w:color="auto" w:fill="FFFFFF"/>
        </w:rPr>
        <w:t xml:space="preserve"> éd., </w:t>
      </w:r>
      <w:r w:rsidRPr="00FF2E56">
        <w:rPr>
          <w:rFonts w:ascii="Comic Sans MS" w:hAnsi="Comic Sans MS"/>
          <w:i/>
          <w:iCs/>
          <w:color w:val="323232"/>
          <w:shd w:val="clear" w:color="auto" w:fill="FFFFFF"/>
        </w:rPr>
        <w:t>Inflation et désinflation. </w:t>
      </w:r>
      <w:r w:rsidRPr="00FF2E56">
        <w:rPr>
          <w:rFonts w:ascii="Comic Sans MS" w:hAnsi="Comic Sans MS"/>
          <w:color w:val="323232"/>
          <w:shd w:val="clear" w:color="auto" w:fill="FFFFFF"/>
        </w:rPr>
        <w:t xml:space="preserve">Paris, La Découverte, « Repères », 2019, p. 91-105. URL : </w:t>
      </w:r>
      <w:hyperlink r:id="rId7" w:history="1">
        <w:r w:rsidRPr="00FF2E56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FF2E56">
          <w:rPr>
            <w:rStyle w:val="Lienhypertexte"/>
            <w:rFonts w:ascii="Comic Sans MS" w:hAnsi="Comic Sans MS"/>
            <w:shd w:val="clear" w:color="auto" w:fill="FFFFFF"/>
          </w:rPr>
          <w:t>.info/inflation-et-desinflation--9782348041839-page-91.htm</w:t>
        </w:r>
      </w:hyperlink>
    </w:p>
    <w:p w:rsidR="002D5CF6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2D5CF6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  <w:proofErr w:type="spellStart"/>
      <w:r w:rsidRPr="002D5CF6">
        <w:rPr>
          <w:rStyle w:val="uppercase"/>
          <w:rFonts w:ascii="Comic Sans MS" w:hAnsi="Comic Sans MS"/>
          <w:color w:val="323232"/>
          <w:shd w:val="clear" w:color="auto" w:fill="FFFFFF"/>
        </w:rPr>
        <w:t>Farvaque</w:t>
      </w:r>
      <w:proofErr w:type="spellEnd"/>
      <w:r w:rsidRPr="002D5CF6">
        <w:rPr>
          <w:rFonts w:ascii="Comic Sans MS" w:hAnsi="Comic Sans MS"/>
          <w:color w:val="323232"/>
          <w:shd w:val="clear" w:color="auto" w:fill="FFFFFF"/>
        </w:rPr>
        <w:t> Étienne, </w:t>
      </w:r>
      <w:r w:rsidRPr="002D5CF6">
        <w:rPr>
          <w:rFonts w:ascii="Comic Sans MS" w:hAnsi="Comic Sans MS"/>
          <w:i/>
          <w:iCs/>
          <w:color w:val="323232"/>
          <w:shd w:val="clear" w:color="auto" w:fill="FFFFFF"/>
        </w:rPr>
        <w:t>La Banque centrale européenne. </w:t>
      </w:r>
      <w:r w:rsidRPr="002D5CF6">
        <w:rPr>
          <w:rFonts w:ascii="Comic Sans MS" w:hAnsi="Comic Sans MS"/>
          <w:color w:val="323232"/>
          <w:shd w:val="clear" w:color="auto" w:fill="FFFFFF"/>
        </w:rPr>
        <w:t xml:space="preserve">La Découverte, « Repères », 2010, 128 pages. ISBN : 9782707164612. URL : </w:t>
      </w:r>
      <w:hyperlink r:id="rId8" w:history="1">
        <w:r w:rsidRPr="002D5CF6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2D5CF6">
          <w:rPr>
            <w:rStyle w:val="Lienhypertexte"/>
            <w:rFonts w:ascii="Comic Sans MS" w:hAnsi="Comic Sans MS"/>
            <w:shd w:val="clear" w:color="auto" w:fill="FFFFFF"/>
          </w:rPr>
          <w:t>.info/la-banque-centrale-europeenne--9782707164612.htm</w:t>
        </w:r>
      </w:hyperlink>
    </w:p>
    <w:p w:rsidR="00712266" w:rsidRDefault="00712266" w:rsidP="00712266">
      <w:pPr>
        <w:rPr>
          <w:rFonts w:ascii="Comic Sans MS" w:hAnsi="Comic Sans MS"/>
          <w:color w:val="323232"/>
          <w:shd w:val="clear" w:color="auto" w:fill="FFFFFF"/>
        </w:rPr>
      </w:pPr>
      <w:r w:rsidRPr="00FF2E56">
        <w:rPr>
          <w:rStyle w:val="uppercase"/>
          <w:rFonts w:ascii="Comic Sans MS" w:hAnsi="Comic Sans MS"/>
          <w:color w:val="323232"/>
          <w:shd w:val="clear" w:color="auto" w:fill="FFFFFF"/>
        </w:rPr>
        <w:t>Graz</w:t>
      </w:r>
      <w:r w:rsidRPr="00FF2E56">
        <w:rPr>
          <w:rFonts w:ascii="Comic Sans MS" w:hAnsi="Comic Sans MS"/>
          <w:color w:val="323232"/>
          <w:shd w:val="clear" w:color="auto" w:fill="FFFFFF"/>
        </w:rPr>
        <w:t> Jean-Christophe, « III. Monnaie, finance et développement », dans : Jean-Christophe Graz éd., </w:t>
      </w:r>
      <w:r w:rsidRPr="00FF2E56">
        <w:rPr>
          <w:rFonts w:ascii="Comic Sans MS" w:hAnsi="Comic Sans MS"/>
          <w:i/>
          <w:iCs/>
          <w:color w:val="323232"/>
          <w:shd w:val="clear" w:color="auto" w:fill="FFFFFF"/>
        </w:rPr>
        <w:t>La gouvernance de la mondialisation. </w:t>
      </w:r>
      <w:r w:rsidRPr="00FF2E56">
        <w:rPr>
          <w:rFonts w:ascii="Comic Sans MS" w:hAnsi="Comic Sans MS"/>
          <w:color w:val="323232"/>
          <w:shd w:val="clear" w:color="auto" w:fill="FFFFFF"/>
        </w:rPr>
        <w:t xml:space="preserve">Paris, La Découverte, « Repères », 2013, p. 46-66. URL : </w:t>
      </w:r>
      <w:hyperlink r:id="rId9" w:history="1">
        <w:r w:rsidRPr="00FF2E56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FF2E56">
          <w:rPr>
            <w:rStyle w:val="Lienhypertexte"/>
            <w:rFonts w:ascii="Comic Sans MS" w:hAnsi="Comic Sans MS"/>
            <w:shd w:val="clear" w:color="auto" w:fill="FFFFFF"/>
          </w:rPr>
          <w:t>.info/la-gouvernance-de-la-mondialisation--9782707175540-page-46.htm</w:t>
        </w:r>
      </w:hyperlink>
    </w:p>
    <w:p w:rsidR="00712266" w:rsidRPr="00FF2E56" w:rsidRDefault="00712266" w:rsidP="00712266">
      <w:pPr>
        <w:rPr>
          <w:rFonts w:ascii="Comic Sans MS" w:hAnsi="Comic Sans MS"/>
          <w:color w:val="323232"/>
          <w:shd w:val="clear" w:color="auto" w:fill="FFFFFF"/>
        </w:rPr>
      </w:pPr>
    </w:p>
    <w:p w:rsidR="00712266" w:rsidRDefault="00712266" w:rsidP="00712266">
      <w:pPr>
        <w:rPr>
          <w:rFonts w:ascii="Comic Sans MS" w:hAnsi="Comic Sans MS"/>
          <w:color w:val="323232"/>
          <w:shd w:val="clear" w:color="auto" w:fill="FFFFFF"/>
        </w:rPr>
      </w:pPr>
      <w:proofErr w:type="spellStart"/>
      <w:r w:rsidRPr="00FF2E56">
        <w:rPr>
          <w:rStyle w:val="uppercase"/>
          <w:rFonts w:ascii="Comic Sans MS" w:hAnsi="Comic Sans MS"/>
          <w:color w:val="323232"/>
          <w:shd w:val="clear" w:color="auto" w:fill="FFFFFF"/>
        </w:rPr>
        <w:t>Jany-Catrice</w:t>
      </w:r>
      <w:proofErr w:type="spellEnd"/>
      <w:r w:rsidRPr="00FF2E56">
        <w:rPr>
          <w:rFonts w:ascii="Comic Sans MS" w:hAnsi="Comic Sans MS"/>
          <w:color w:val="323232"/>
          <w:shd w:val="clear" w:color="auto" w:fill="FFFFFF"/>
        </w:rPr>
        <w:t xml:space="preserve"> Florence, « III. Le tournant européen », dans : Florence </w:t>
      </w:r>
      <w:proofErr w:type="spellStart"/>
      <w:r w:rsidRPr="00FF2E56">
        <w:rPr>
          <w:rFonts w:ascii="Comic Sans MS" w:hAnsi="Comic Sans MS"/>
          <w:color w:val="323232"/>
          <w:shd w:val="clear" w:color="auto" w:fill="FFFFFF"/>
        </w:rPr>
        <w:t>Jany-Catrice</w:t>
      </w:r>
      <w:proofErr w:type="spellEnd"/>
      <w:r w:rsidRPr="00FF2E56">
        <w:rPr>
          <w:rFonts w:ascii="Comic Sans MS" w:hAnsi="Comic Sans MS"/>
          <w:color w:val="323232"/>
          <w:shd w:val="clear" w:color="auto" w:fill="FFFFFF"/>
        </w:rPr>
        <w:t xml:space="preserve"> éd., </w:t>
      </w:r>
      <w:r w:rsidRPr="00FF2E56">
        <w:rPr>
          <w:rFonts w:ascii="Comic Sans MS" w:hAnsi="Comic Sans MS"/>
          <w:i/>
          <w:iCs/>
          <w:color w:val="323232"/>
          <w:shd w:val="clear" w:color="auto" w:fill="FFFFFF"/>
        </w:rPr>
        <w:t>L’indice des prix à la consommation. </w:t>
      </w:r>
      <w:r w:rsidRPr="00FF2E56">
        <w:rPr>
          <w:rFonts w:ascii="Comic Sans MS" w:hAnsi="Comic Sans MS"/>
          <w:color w:val="323232"/>
          <w:shd w:val="clear" w:color="auto" w:fill="FFFFFF"/>
        </w:rPr>
        <w:t xml:space="preserve">Paris, La Découverte, « Repères », 2019, p. 53-74. URL : </w:t>
      </w:r>
      <w:hyperlink r:id="rId10" w:history="1">
        <w:r w:rsidRPr="00FF2E56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FF2E56">
          <w:rPr>
            <w:rStyle w:val="Lienhypertexte"/>
            <w:rFonts w:ascii="Comic Sans MS" w:hAnsi="Comic Sans MS"/>
            <w:shd w:val="clear" w:color="auto" w:fill="FFFFFF"/>
          </w:rPr>
          <w:t>.info/l-indice-des-prix-a-la-consommation--9782707199317-page-53.htm</w:t>
        </w:r>
      </w:hyperlink>
    </w:p>
    <w:p w:rsidR="002D5CF6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2D5CF6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  <w:proofErr w:type="gramStart"/>
      <w:r w:rsidRPr="002D5CF6">
        <w:rPr>
          <w:rStyle w:val="uppercase"/>
          <w:rFonts w:ascii="Comic Sans MS" w:hAnsi="Comic Sans MS"/>
          <w:color w:val="323232"/>
          <w:shd w:val="clear" w:color="auto" w:fill="FFFFFF"/>
        </w:rPr>
        <w:t>OFCE</w:t>
      </w:r>
      <w:r w:rsidRPr="002D5CF6">
        <w:rPr>
          <w:rFonts w:ascii="Comic Sans MS" w:hAnsi="Comic Sans MS"/>
          <w:color w:val="323232"/>
          <w:shd w:val="clear" w:color="auto" w:fill="FFFFFF"/>
        </w:rPr>
        <w:t> ,</w:t>
      </w:r>
      <w:proofErr w:type="gramEnd"/>
      <w:r w:rsidRPr="002D5CF6">
        <w:rPr>
          <w:rFonts w:ascii="Comic Sans MS" w:hAnsi="Comic Sans MS"/>
          <w:color w:val="323232"/>
          <w:shd w:val="clear" w:color="auto" w:fill="FFFFFF"/>
        </w:rPr>
        <w:t> </w:t>
      </w:r>
      <w:r w:rsidRPr="002D5CF6">
        <w:rPr>
          <w:rFonts w:ascii="Comic Sans MS" w:hAnsi="Comic Sans MS"/>
          <w:i/>
          <w:iCs/>
          <w:color w:val="323232"/>
          <w:shd w:val="clear" w:color="auto" w:fill="FFFFFF"/>
        </w:rPr>
        <w:t>L'économie européenne 2019. </w:t>
      </w:r>
      <w:r w:rsidRPr="002D5CF6">
        <w:rPr>
          <w:rFonts w:ascii="Comic Sans MS" w:hAnsi="Comic Sans MS"/>
          <w:color w:val="323232"/>
          <w:shd w:val="clear" w:color="auto" w:fill="FFFFFF"/>
        </w:rPr>
        <w:t xml:space="preserve">La Découverte, « Repères », 2019, 128 pages. ISBN : 9782348041822. URL : </w:t>
      </w:r>
      <w:hyperlink r:id="rId11" w:history="1">
        <w:r w:rsidRPr="002D5CF6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2D5CF6">
          <w:rPr>
            <w:rStyle w:val="Lienhypertexte"/>
            <w:rFonts w:ascii="Comic Sans MS" w:hAnsi="Comic Sans MS"/>
            <w:shd w:val="clear" w:color="auto" w:fill="FFFFFF"/>
          </w:rPr>
          <w:t>.info/economie-europeenne-2019--9782348041822.htm</w:t>
        </w:r>
      </w:hyperlink>
    </w:p>
    <w:p w:rsidR="00712266" w:rsidRDefault="0071226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712266" w:rsidRDefault="00712266" w:rsidP="00712266">
      <w:pPr>
        <w:rPr>
          <w:rFonts w:ascii="Comic Sans MS" w:hAnsi="Comic Sans MS"/>
          <w:color w:val="323232"/>
          <w:shd w:val="clear" w:color="auto" w:fill="FFFFFF"/>
        </w:rPr>
      </w:pPr>
      <w:proofErr w:type="spellStart"/>
      <w:r w:rsidRPr="00254E44">
        <w:rPr>
          <w:rStyle w:val="uppercase"/>
          <w:rFonts w:ascii="Comic Sans MS" w:hAnsi="Comic Sans MS"/>
          <w:color w:val="323232"/>
          <w:shd w:val="clear" w:color="auto" w:fill="FFFFFF"/>
        </w:rPr>
        <w:t>Plihon</w:t>
      </w:r>
      <w:proofErr w:type="spellEnd"/>
      <w:r w:rsidRPr="00254E44">
        <w:rPr>
          <w:rFonts w:ascii="Comic Sans MS" w:hAnsi="Comic Sans MS"/>
          <w:color w:val="323232"/>
          <w:shd w:val="clear" w:color="auto" w:fill="FFFFFF"/>
        </w:rPr>
        <w:t> Dominique, </w:t>
      </w:r>
      <w:r w:rsidRPr="00254E44">
        <w:rPr>
          <w:rFonts w:ascii="Comic Sans MS" w:hAnsi="Comic Sans MS"/>
          <w:i/>
          <w:iCs/>
          <w:color w:val="323232"/>
          <w:shd w:val="clear" w:color="auto" w:fill="FFFFFF"/>
        </w:rPr>
        <w:t>La monnaie et ses mécanismes. </w:t>
      </w:r>
      <w:r w:rsidRPr="00254E44">
        <w:rPr>
          <w:rFonts w:ascii="Comic Sans MS" w:hAnsi="Comic Sans MS"/>
          <w:color w:val="323232"/>
          <w:shd w:val="clear" w:color="auto" w:fill="FFFFFF"/>
        </w:rPr>
        <w:t xml:space="preserve">La Découverte, « Repères », 2013, 128 pages. ISBN : 9782707176394. Disponible sur : </w:t>
      </w:r>
      <w:hyperlink r:id="rId12" w:history="1">
        <w:r w:rsidRPr="00254E44">
          <w:rPr>
            <w:rStyle w:val="Lienhypertexte"/>
            <w:rFonts w:ascii="Comic Sans MS" w:hAnsi="Comic Sans MS"/>
            <w:shd w:val="clear" w:color="auto" w:fill="FFFFFF"/>
          </w:rPr>
          <w:t>https://www.</w:t>
        </w:r>
        <w:r w:rsidRPr="00FF2E56">
          <w:rPr>
            <w:rStyle w:val="Lienhypertexte"/>
            <w:rFonts w:ascii="Comic Sans MS" w:hAnsi="Comic Sans MS"/>
            <w:highlight w:val="yellow"/>
            <w:shd w:val="clear" w:color="auto" w:fill="FFFFFF"/>
          </w:rPr>
          <w:t>cairn</w:t>
        </w:r>
        <w:r w:rsidRPr="00254E44">
          <w:rPr>
            <w:rStyle w:val="Lienhypertexte"/>
            <w:rFonts w:ascii="Comic Sans MS" w:hAnsi="Comic Sans MS"/>
            <w:shd w:val="clear" w:color="auto" w:fill="FFFFFF"/>
          </w:rPr>
          <w:t>.info/la-monnaie-et-ses-mecanismes--9782707176394.htm</w:t>
        </w:r>
      </w:hyperlink>
    </w:p>
    <w:p w:rsidR="00FF2E56" w:rsidRDefault="00FF2E5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FF2E56" w:rsidRPr="00FF2E56" w:rsidRDefault="00FF2E5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D2015C" w:rsidRDefault="00D2015C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E541CF" w:rsidRDefault="00E541CF" w:rsidP="00E541CF">
      <w:pPr>
        <w:pStyle w:val="Paragraphedeliste"/>
        <w:rPr>
          <w:rFonts w:ascii="Comic Sans MS" w:hAnsi="Comic Sans MS"/>
          <w:b/>
          <w:color w:val="323232"/>
          <w:shd w:val="clear" w:color="auto" w:fill="FFFFFF"/>
        </w:rPr>
      </w:pPr>
    </w:p>
    <w:p w:rsidR="00E541CF" w:rsidRDefault="00E541CF" w:rsidP="00E541CF">
      <w:pPr>
        <w:pStyle w:val="Paragraphedeliste"/>
        <w:rPr>
          <w:rFonts w:ascii="Comic Sans MS" w:hAnsi="Comic Sans MS"/>
          <w:b/>
          <w:color w:val="323232"/>
          <w:shd w:val="clear" w:color="auto" w:fill="FFFFFF"/>
        </w:rPr>
      </w:pPr>
    </w:p>
    <w:p w:rsidR="00E541CF" w:rsidRDefault="00E541CF" w:rsidP="00E541CF">
      <w:pPr>
        <w:pStyle w:val="Paragraphedeliste"/>
        <w:rPr>
          <w:rFonts w:ascii="Comic Sans MS" w:hAnsi="Comic Sans MS"/>
          <w:b/>
          <w:color w:val="323232"/>
          <w:shd w:val="clear" w:color="auto" w:fill="FFFFFF"/>
        </w:rPr>
      </w:pPr>
    </w:p>
    <w:p w:rsidR="00D2015C" w:rsidRPr="00D2015C" w:rsidRDefault="00D2015C" w:rsidP="00D2015C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323232"/>
          <w:shd w:val="clear" w:color="auto" w:fill="FFFFFF"/>
        </w:rPr>
      </w:pPr>
      <w:r w:rsidRPr="00D2015C">
        <w:rPr>
          <w:rFonts w:ascii="Comic Sans MS" w:hAnsi="Comic Sans MS"/>
          <w:b/>
          <w:color w:val="323232"/>
          <w:shd w:val="clear" w:color="auto" w:fill="FFFFFF"/>
        </w:rPr>
        <w:t>Articles en ligne</w:t>
      </w:r>
      <w:r>
        <w:rPr>
          <w:rFonts w:ascii="Comic Sans MS" w:hAnsi="Comic Sans MS"/>
          <w:b/>
          <w:color w:val="323232"/>
          <w:shd w:val="clear" w:color="auto" w:fill="FFFFFF"/>
        </w:rPr>
        <w:t xml:space="preserve">  </w:t>
      </w:r>
    </w:p>
    <w:p w:rsidR="00FF2E56" w:rsidRPr="00D2015C" w:rsidRDefault="00D2015C" w:rsidP="00D2015C">
      <w:pPr>
        <w:ind w:left="360"/>
        <w:rPr>
          <w:rFonts w:ascii="Comic Sans MS" w:hAnsi="Comic Sans MS"/>
          <w:b/>
          <w:color w:val="323232"/>
          <w:shd w:val="clear" w:color="auto" w:fill="FFFFFF"/>
        </w:rPr>
      </w:pPr>
      <w:r w:rsidRPr="00D2015C">
        <w:rPr>
          <w:rFonts w:ascii="Comic Sans MS" w:hAnsi="Comic Sans MS"/>
          <w:b/>
          <w:color w:val="323232"/>
          <w:shd w:val="clear" w:color="auto" w:fill="FFFFFF"/>
        </w:rPr>
        <w:t xml:space="preserve">A partir de </w:t>
      </w:r>
      <w:proofErr w:type="spellStart"/>
      <w:r w:rsidRPr="00D2015C">
        <w:rPr>
          <w:rFonts w:ascii="Comic Sans MS" w:hAnsi="Comic Sans MS"/>
          <w:b/>
          <w:color w:val="323232"/>
          <w:shd w:val="clear" w:color="auto" w:fill="FFFFFF"/>
        </w:rPr>
        <w:t>Mabulco</w:t>
      </w:r>
      <w:proofErr w:type="spellEnd"/>
      <w:r>
        <w:rPr>
          <w:rFonts w:ascii="Comic Sans MS" w:hAnsi="Comic Sans MS"/>
          <w:b/>
          <w:color w:val="323232"/>
          <w:shd w:val="clear" w:color="auto" w:fill="FFFFFF"/>
        </w:rPr>
        <w:t>, c</w:t>
      </w:r>
      <w:r w:rsidRPr="00D2015C">
        <w:rPr>
          <w:rFonts w:ascii="Comic Sans MS" w:hAnsi="Comic Sans MS"/>
          <w:b/>
          <w:color w:val="323232"/>
          <w:shd w:val="clear" w:color="auto" w:fill="FFFFFF"/>
        </w:rPr>
        <w:t>liquez sur base de données </w:t>
      </w:r>
    </w:p>
    <w:p w:rsidR="00D2015C" w:rsidRDefault="005D7E58" w:rsidP="00D2015C">
      <w:pPr>
        <w:jc w:val="center"/>
        <w:rPr>
          <w:rFonts w:ascii="Comic Sans MS" w:hAnsi="Comic Sans MS"/>
          <w:color w:val="323232"/>
          <w:shd w:val="clear" w:color="auto" w:fill="FFFFFF"/>
        </w:rPr>
      </w:pPr>
      <w:r>
        <w:rPr>
          <w:rFonts w:ascii="Comic Sans MS" w:hAnsi="Comic Sans MS"/>
          <w:noProof/>
          <w:color w:val="3232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1186179</wp:posOffset>
                </wp:positionV>
                <wp:extent cx="238125" cy="161925"/>
                <wp:effectExtent l="38100" t="38100" r="28575" b="2857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87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446.25pt;margin-top:93.4pt;width:18.7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5D7E58">
        <w:rPr>
          <w:rFonts w:ascii="Comic Sans MS" w:hAnsi="Comic Sans MS"/>
          <w:noProof/>
          <w:color w:val="3232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6C78D" wp14:editId="44E25067">
                <wp:simplePos x="0" y="0"/>
                <wp:positionH relativeFrom="column">
                  <wp:posOffset>5886450</wp:posOffset>
                </wp:positionH>
                <wp:positionV relativeFrom="paragraph">
                  <wp:posOffset>1100454</wp:posOffset>
                </wp:positionV>
                <wp:extent cx="542925" cy="352425"/>
                <wp:effectExtent l="0" t="0" r="28575" b="2857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E58" w:rsidRPr="005D7E58" w:rsidRDefault="005D7E58" w:rsidP="005D7E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7E58">
                              <w:rPr>
                                <w:color w:val="FFFFFF" w:themeColor="background1"/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6C78D" id="Ellipse 63" o:spid="_x0000_s1026" style="position:absolute;left:0;text-align:left;margin-left:463.5pt;margin-top:86.65pt;width:4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" fillcolor="#5b9bd5" strokecolor="#41719c" strokeweight="1pt">
                <v:stroke joinstyle="miter"/>
                <v:textbox>
                  <w:txbxContent>
                    <w:p w:rsidR="005D7E58" w:rsidRPr="005D7E58" w:rsidRDefault="005D7E58" w:rsidP="005D7E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7E58">
                        <w:rPr>
                          <w:color w:val="FFFFFF" w:themeColor="background1"/>
                        </w:rPr>
                        <w:t>ICI</w:t>
                      </w:r>
                    </w:p>
                  </w:txbxContent>
                </v:textbox>
              </v:oval>
            </w:pict>
          </mc:Fallback>
        </mc:AlternateContent>
      </w:r>
      <w:r w:rsidR="00D2015C">
        <w:rPr>
          <w:rFonts w:ascii="Comic Sans MS" w:hAnsi="Comic Sans MS"/>
          <w:noProof/>
          <w:color w:val="3232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1688465</wp:posOffset>
                </wp:positionV>
                <wp:extent cx="1257300" cy="676275"/>
                <wp:effectExtent l="0" t="0" r="19050" b="2857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0E852C" id="Ellipse 58" o:spid="_x0000_s1026" style="position:absolute;margin-left:272.25pt;margin-top:132.95pt;width:99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D2015C">
        <w:rPr>
          <w:rFonts w:ascii="Comic Sans MS" w:hAnsi="Comic Sans MS"/>
          <w:noProof/>
          <w:color w:val="3232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DEB44" wp14:editId="2207668C">
                <wp:simplePos x="0" y="0"/>
                <wp:positionH relativeFrom="column">
                  <wp:posOffset>5000625</wp:posOffset>
                </wp:positionH>
                <wp:positionV relativeFrom="paragraph">
                  <wp:posOffset>650240</wp:posOffset>
                </wp:positionV>
                <wp:extent cx="1228725" cy="485775"/>
                <wp:effectExtent l="0" t="0" r="28575" b="2857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92FB1" id="Ellipse 59" o:spid="_x0000_s1026" style="position:absolute;margin-left:393.75pt;margin-top:51.2pt;width:9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="00D2015C">
        <w:rPr>
          <w:rFonts w:ascii="Comic Sans MS" w:hAnsi="Comic Sans MS"/>
          <w:noProof/>
          <w:color w:val="323232"/>
          <w:shd w:val="clear" w:color="auto" w:fill="FFFFFF"/>
          <w:lang w:eastAsia="fr-FR"/>
        </w:rPr>
        <w:drawing>
          <wp:inline distT="0" distB="0" distL="0" distR="0">
            <wp:extent cx="6172200" cy="28575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628C83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r="3831" b="5641"/>
                    <a:stretch/>
                  </pic:blipFill>
                  <pic:spPr bwMode="auto">
                    <a:xfrm>
                      <a:off x="0" y="0"/>
                      <a:ext cx="61722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15C" w:rsidRPr="002D5CF6" w:rsidRDefault="00D2015C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D2015C" w:rsidRPr="00D2015C" w:rsidRDefault="00D2015C" w:rsidP="00D2015C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lang w:eastAsia="fr-FR"/>
        </w:rPr>
      </w:pPr>
    </w:p>
    <w:p w:rsidR="0004275F" w:rsidRPr="00E86C74" w:rsidRDefault="00D2015C" w:rsidP="00992C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 xml:space="preserve">Accéder à </w:t>
      </w:r>
      <w:proofErr w:type="spellStart"/>
      <w:r w:rsidR="0004275F" w:rsidRPr="00E86C74">
        <w:rPr>
          <w:rFonts w:ascii="Comic Sans MS" w:eastAsia="Times New Roman" w:hAnsi="Comic Sans MS" w:cs="Times New Roman"/>
          <w:b/>
          <w:color w:val="000000"/>
          <w:lang w:eastAsia="fr-FR"/>
        </w:rPr>
        <w:t>Europresse</w:t>
      </w:r>
      <w:proofErr w:type="spellEnd"/>
    </w:p>
    <w:p w:rsidR="0004275F" w:rsidRPr="0004275F" w:rsidRDefault="0004275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Pr="0004275F" w:rsidRDefault="0004275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Pr="00946C45" w:rsidRDefault="0004275F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color w:val="000000"/>
          <w:lang w:eastAsia="fr-FR"/>
        </w:rPr>
      </w:pPr>
      <w:proofErr w:type="spellStart"/>
      <w:r w:rsidRPr="00946C45">
        <w:rPr>
          <w:rFonts w:ascii="Comic Sans MS" w:eastAsia="Times New Roman" w:hAnsi="Comic Sans MS" w:cs="Times New Roman"/>
          <w:color w:val="000000"/>
          <w:lang w:eastAsia="fr-FR"/>
        </w:rPr>
        <w:t>Vittori</w:t>
      </w:r>
      <w:proofErr w:type="spellEnd"/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 Jean –</w:t>
      </w:r>
      <w:proofErr w:type="spellStart"/>
      <w:r w:rsidRPr="00946C45">
        <w:rPr>
          <w:rFonts w:ascii="Comic Sans MS" w:eastAsia="Times New Roman" w:hAnsi="Comic Sans MS" w:cs="Times New Roman"/>
          <w:color w:val="000000"/>
          <w:lang w:eastAsia="fr-FR"/>
        </w:rPr>
        <w:t>Marc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,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’La</w:t>
      </w:r>
      <w:proofErr w:type="spellEnd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 BCE prépare-t-elle la prochaine crise de la zone euro ?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’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in</w:t>
      </w:r>
      <w:r w:rsidR="00E86C74">
        <w:rPr>
          <w:rFonts w:ascii="Comic Sans MS" w:eastAsia="Times New Roman" w:hAnsi="Comic Sans MS" w:cs="Times New Roman"/>
          <w:color w:val="000000"/>
          <w:lang w:eastAsia="fr-FR"/>
        </w:rPr>
        <w:t> :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Les échos,22 octobre 2019 </w:t>
      </w:r>
    </w:p>
    <w:p w:rsidR="0004275F" w:rsidRPr="0004275F" w:rsidRDefault="0004275F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Pr="0004275F" w:rsidRDefault="00946C45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La Banque centrale européenne mène une action de plus en plus contestée. Mais elle a d'excellentes raisons d'aller trop loin. Sans que personne n'en connaisse les conséquences. ...</w:t>
      </w:r>
      <w:r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04275F" w:rsidRPr="0004275F" w:rsidRDefault="0004275F" w:rsidP="0004275F">
      <w:pPr>
        <w:spacing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Default="0004275F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‘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Les limites du 'quantitative </w:t>
      </w:r>
      <w:proofErr w:type="spellStart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easing</w:t>
      </w:r>
      <w:proofErr w:type="spellEnd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' seront vite atteintes’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,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="00E86C74">
        <w:rPr>
          <w:rFonts w:ascii="Comic Sans MS" w:eastAsia="Times New Roman" w:hAnsi="Comic Sans MS" w:cs="Times New Roman"/>
          <w:color w:val="000000"/>
          <w:lang w:eastAsia="fr-FR"/>
        </w:rPr>
        <w:t xml:space="preserve">in :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L’AGEFIHebdo,24 octobre 2019</w:t>
      </w:r>
    </w:p>
    <w:p w:rsidR="00946C45" w:rsidRPr="00946C45" w:rsidRDefault="00946C45" w:rsidP="00946C4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Pr="0004275F" w:rsidRDefault="0004275F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4275F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="00946C45"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Pr="0004275F">
        <w:rPr>
          <w:rFonts w:ascii="Comic Sans MS" w:eastAsia="Times New Roman" w:hAnsi="Comic Sans MS" w:cs="Times New Roman"/>
          <w:color w:val="000000"/>
          <w:lang w:eastAsia="fr-FR"/>
        </w:rPr>
        <w:t>... La Banque centrale européenne brave le scepticisme ambiant en relançant ses rachats d'actifs. Une fois de trop ? Cinq experts livrent leur éclairage et leurs convictions. ? ...</w:t>
      </w:r>
      <w:r w:rsidR="00946C45"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04275F" w:rsidRDefault="0004275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E541CF" w:rsidRPr="0004275F" w:rsidRDefault="00E541CF" w:rsidP="0004275F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04275F" w:rsidRPr="00946C45" w:rsidRDefault="0004275F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color w:val="000000"/>
          <w:lang w:eastAsia="fr-FR"/>
        </w:rPr>
      </w:pPr>
      <w:proofErr w:type="spellStart"/>
      <w:r w:rsidRPr="00946C45">
        <w:rPr>
          <w:rFonts w:ascii="Comic Sans MS" w:eastAsia="Times New Roman" w:hAnsi="Comic Sans MS" w:cs="Times New Roman"/>
          <w:color w:val="000000"/>
          <w:lang w:eastAsia="fr-FR"/>
        </w:rPr>
        <w:t>Couet</w:t>
      </w:r>
      <w:proofErr w:type="spellEnd"/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 Isabelle, Guillaume Benoit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, ‘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Mario </w:t>
      </w:r>
      <w:proofErr w:type="spellStart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Draghi</w:t>
      </w:r>
      <w:proofErr w:type="spellEnd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, l'homme qui a sauvé l'euro’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,</w:t>
      </w:r>
      <w:r w:rsidR="00E86C74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in :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Lesechos,24 octobre 2019</w:t>
      </w:r>
    </w:p>
    <w:p w:rsidR="00946C45" w:rsidRPr="00946C45" w:rsidRDefault="00946C45" w:rsidP="00946C45">
      <w:pPr>
        <w:spacing w:after="0" w:line="240" w:lineRule="auto"/>
        <w:rPr>
          <w:rFonts w:ascii="Comic Sans MS" w:eastAsia="Times New Roman" w:hAnsi="Comic Sans MS" w:cs="Times New Roman"/>
          <w:i/>
          <w:color w:val="000000"/>
          <w:lang w:eastAsia="fr-FR"/>
        </w:rPr>
      </w:pPr>
    </w:p>
    <w:p w:rsidR="0004275F" w:rsidRPr="0004275F" w:rsidRDefault="00946C45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... Dans l'esprit de tous, le président de la Banque centrale européenne reste l'homme qui a su empêcher l'éclatement de la zone euro. Portrait d'un fin stratège, qui ...</w:t>
      </w:r>
      <w:r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946C45" w:rsidRDefault="0004275F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Lemoine Mathilde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 ‘La Banque centrale déstabilise les fondamentaux de la zone euro’ 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in</w:t>
      </w:r>
      <w:r w:rsidR="00E86C74">
        <w:rPr>
          <w:rFonts w:ascii="Comic Sans MS" w:eastAsia="Times New Roman" w:hAnsi="Comic Sans MS" w:cs="Times New Roman"/>
          <w:color w:val="000000"/>
          <w:lang w:eastAsia="fr-FR"/>
        </w:rPr>
        <w:t> :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Lesechos,22 octobre 2019</w:t>
      </w:r>
    </w:p>
    <w:p w:rsidR="00946C45" w:rsidRPr="00946C45" w:rsidRDefault="00946C45" w:rsidP="00946C45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lang w:eastAsia="fr-FR"/>
        </w:rPr>
      </w:pPr>
    </w:p>
    <w:p w:rsidR="0004275F" w:rsidRPr="0004275F" w:rsidRDefault="00946C45" w:rsidP="00946C45">
      <w:pPr>
        <w:spacing w:after="0" w:line="240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« …</w:t>
      </w:r>
      <w:r w:rsidR="0004275F" w:rsidRPr="0004275F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Sous couvert de générer une inflation de 2 %, la Banque centrale européenne n'a cessé d'accroître ses prérog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atives, écrit Mathilde Lemoine… »</w:t>
      </w: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Default="00946C45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>‘</w:t>
      </w:r>
      <w:r w:rsidR="0004275F"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L'Allemagne s'oppose à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 une "politique monétaire verte’</w:t>
      </w:r>
      <w:r w:rsidR="00E86C74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 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in</w:t>
      </w:r>
      <w:r w:rsidR="00E86C74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 :</w:t>
      </w:r>
      <w:r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La tribune, 30 octobre 2019</w:t>
      </w:r>
    </w:p>
    <w:p w:rsidR="00946C45" w:rsidRPr="00946C45" w:rsidRDefault="00946C45" w:rsidP="00946C45">
      <w:pPr>
        <w:spacing w:after="0" w:line="240" w:lineRule="auto"/>
        <w:rPr>
          <w:rFonts w:ascii="Comic Sans MS" w:eastAsia="Times New Roman" w:hAnsi="Comic Sans MS" w:cs="Times New Roman"/>
          <w:i/>
          <w:color w:val="000000"/>
          <w:lang w:eastAsia="fr-FR"/>
        </w:rPr>
      </w:pPr>
    </w:p>
    <w:p w:rsidR="0004275F" w:rsidRPr="0004275F" w:rsidRDefault="00946C45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... Christine Lagarde, qui va prendre la tête de la Banque centrale européenne, estime que le changement climatique doit être intégré au sein des objectifs de l'institution monétaire. ...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04275F" w:rsidRPr="0004275F" w:rsidRDefault="0004275F" w:rsidP="000427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946C45" w:rsidRDefault="00946C45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spellStart"/>
      <w:r w:rsidRPr="00946C45">
        <w:rPr>
          <w:rFonts w:ascii="Comic Sans MS" w:eastAsia="Times New Roman" w:hAnsi="Comic Sans MS" w:cs="Times New Roman"/>
          <w:color w:val="000000"/>
          <w:lang w:eastAsia="fr-FR"/>
        </w:rPr>
        <w:t>Wenger</w:t>
      </w:r>
      <w:proofErr w:type="spellEnd"/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 Philippe, ‘</w:t>
      </w:r>
      <w:proofErr w:type="spellStart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Frédérik</w:t>
      </w:r>
      <w:proofErr w:type="spellEnd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 </w:t>
      </w:r>
      <w:proofErr w:type="spellStart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Ducrozet</w:t>
      </w:r>
      <w:proofErr w:type="spellEnd"/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 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:</w:t>
      </w:r>
      <w:r w:rsidR="0004275F" w:rsidRPr="00946C45">
        <w:rPr>
          <w:rFonts w:ascii="Comic Sans MS" w:eastAsia="Times New Roman" w:hAnsi="Comic Sans MS" w:cs="Times New Roman"/>
          <w:i/>
          <w:color w:val="000000"/>
          <w:lang w:eastAsia="fr-FR"/>
        </w:rPr>
        <w:t xml:space="preserve"> </w:t>
      </w:r>
      <w:r w:rsidR="0004275F"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Les banques centrales sous pression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’ 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in</w:t>
      </w:r>
      <w:r w:rsidR="00E86C74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="00E86C74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: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Investir,12 octobre 2019</w:t>
      </w:r>
    </w:p>
    <w:p w:rsidR="00946C45" w:rsidRPr="00946C45" w:rsidRDefault="00946C45" w:rsidP="00946C45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04275F" w:rsidRDefault="00946C45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... Les politiques budgétaires doivent-elles venir au secours des banques centrales ? Oui, un consensus de plus en plus large est en train de se former sur la question, ne serait-ce ...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946C45" w:rsidRDefault="00946C45" w:rsidP="00946C4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proofErr w:type="spellStart"/>
      <w:r w:rsidRPr="00946C45">
        <w:rPr>
          <w:rFonts w:ascii="Comic Sans MS" w:eastAsia="Times New Roman" w:hAnsi="Comic Sans MS" w:cs="Times New Roman"/>
          <w:color w:val="000000"/>
          <w:lang w:eastAsia="fr-FR"/>
        </w:rPr>
        <w:t>Vignaud</w:t>
      </w:r>
      <w:proofErr w:type="spellEnd"/>
      <w:r w:rsidRPr="00946C45">
        <w:rPr>
          <w:rFonts w:ascii="Comic Sans MS" w:eastAsia="Times New Roman" w:hAnsi="Comic Sans MS" w:cs="Times New Roman"/>
          <w:color w:val="000000"/>
          <w:lang w:eastAsia="fr-FR"/>
        </w:rPr>
        <w:t xml:space="preserve"> Marc</w:t>
      </w:r>
      <w:r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, </w:t>
      </w:r>
      <w:r w:rsidR="0004275F" w:rsidRPr="00946C45">
        <w:rPr>
          <w:rFonts w:ascii="Comic Sans MS" w:eastAsia="Times New Roman" w:hAnsi="Comic Sans MS" w:cs="Times New Roman"/>
          <w:b/>
          <w:i/>
          <w:color w:val="000000"/>
          <w:lang w:eastAsia="fr-FR"/>
        </w:rPr>
        <w:t>Taux négatifs : règlements de comptes à la BCE</w:t>
      </w:r>
      <w:r w:rsidR="00E86C74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’ </w:t>
      </w:r>
      <w:r w:rsidR="00E86C74" w:rsidRPr="00E86C74">
        <w:rPr>
          <w:rFonts w:ascii="Comic Sans MS" w:eastAsia="Times New Roman" w:hAnsi="Comic Sans MS" w:cs="Times New Roman"/>
          <w:color w:val="000000"/>
          <w:lang w:eastAsia="fr-FR"/>
        </w:rPr>
        <w:t>in</w:t>
      </w:r>
      <w:r w:rsidR="00E86C74">
        <w:rPr>
          <w:rFonts w:ascii="Comic Sans MS" w:eastAsia="Times New Roman" w:hAnsi="Comic Sans MS" w:cs="Times New Roman"/>
          <w:b/>
          <w:i/>
          <w:color w:val="000000"/>
          <w:lang w:eastAsia="fr-FR"/>
        </w:rPr>
        <w:t xml:space="preserve"> : 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Le Point, 22 octobre 2019</w:t>
      </w:r>
    </w:p>
    <w:p w:rsidR="00946C45" w:rsidRPr="0004275F" w:rsidRDefault="00946C45" w:rsidP="0004275F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lang w:eastAsia="fr-FR"/>
        </w:rPr>
      </w:pPr>
    </w:p>
    <w:p w:rsidR="0004275F" w:rsidRPr="0004275F" w:rsidRDefault="00946C45" w:rsidP="0004275F">
      <w:pPr>
        <w:spacing w:after="0" w:line="240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« </w:t>
      </w:r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 xml:space="preserve">C'était le 13 septembre. Le tabloïd allemand à succès </w:t>
      </w:r>
      <w:proofErr w:type="spellStart"/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Bild</w:t>
      </w:r>
      <w:proofErr w:type="spellEnd"/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 xml:space="preserve"> publiait un photomontage de Mario </w:t>
      </w:r>
      <w:proofErr w:type="spellStart"/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Draghi</w:t>
      </w:r>
      <w:proofErr w:type="spellEnd"/>
      <w:r w:rsidR="0004275F" w:rsidRPr="0004275F">
        <w:rPr>
          <w:rFonts w:ascii="Comic Sans MS" w:eastAsia="Times New Roman" w:hAnsi="Comic Sans MS" w:cs="Times New Roman"/>
          <w:color w:val="000000"/>
          <w:lang w:eastAsia="fr-FR"/>
        </w:rPr>
        <w:t>, président de la Banque centrale européenne (BCE) grimé en vampire.</w:t>
      </w:r>
      <w:r w:rsidRPr="00946C45">
        <w:rPr>
          <w:rFonts w:ascii="Comic Sans MS" w:eastAsia="Times New Roman" w:hAnsi="Comic Sans MS" w:cs="Times New Roman"/>
          <w:color w:val="000000"/>
          <w:lang w:eastAsia="fr-FR"/>
        </w:rPr>
        <w:t> »</w:t>
      </w:r>
    </w:p>
    <w:p w:rsidR="00946C45" w:rsidRDefault="00946C45" w:rsidP="0004275F">
      <w:pPr>
        <w:spacing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E541CF" w:rsidRDefault="00E541CF" w:rsidP="00B87EA1">
      <w:pPr>
        <w:spacing w:line="240" w:lineRule="auto"/>
        <w:jc w:val="center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946C45" w:rsidRDefault="00D2015C" w:rsidP="00B87EA1">
      <w:pPr>
        <w:spacing w:line="240" w:lineRule="auto"/>
        <w:jc w:val="center"/>
        <w:rPr>
          <w:rFonts w:ascii="Comic Sans MS" w:eastAsia="Times New Roman" w:hAnsi="Comic Sans MS" w:cs="Times New Roman"/>
          <w:b/>
          <w:noProof/>
          <w:color w:val="000000"/>
          <w:lang w:eastAsia="fr-FR"/>
        </w:rPr>
      </w:pPr>
      <w:r w:rsidRPr="00D2015C">
        <w:rPr>
          <w:rFonts w:ascii="Comic Sans MS" w:eastAsia="Times New Roman" w:hAnsi="Comic Sans MS" w:cs="Times New Roman"/>
          <w:noProof/>
          <w:color w:val="000000"/>
          <w:lang w:eastAsia="fr-FR"/>
        </w:rPr>
        <w:t>Accéder à</w:t>
      </w:r>
      <w:r>
        <w:rPr>
          <w:rFonts w:ascii="Comic Sans MS" w:eastAsia="Times New Roman" w:hAnsi="Comic Sans MS" w:cs="Times New Roman"/>
          <w:b/>
          <w:noProof/>
          <w:color w:val="000000"/>
          <w:lang w:eastAsia="fr-FR"/>
        </w:rPr>
        <w:t xml:space="preserve"> </w:t>
      </w:r>
      <w:r w:rsidR="00E86C74" w:rsidRPr="00E86C74">
        <w:rPr>
          <w:rFonts w:ascii="Comic Sans MS" w:eastAsia="Times New Roman" w:hAnsi="Comic Sans MS" w:cs="Times New Roman"/>
          <w:b/>
          <w:noProof/>
          <w:color w:val="000000"/>
          <w:lang w:eastAsia="fr-FR"/>
        </w:rPr>
        <w:t>Généralis</w:t>
      </w:r>
    </w:p>
    <w:p w:rsidR="00252E58" w:rsidRDefault="00252E58" w:rsidP="00252E58">
      <w:pPr>
        <w:spacing w:line="240" w:lineRule="auto"/>
        <w:rPr>
          <w:rFonts w:ascii="Comic Sans MS" w:eastAsia="Times New Roman" w:hAnsi="Comic Sans MS" w:cs="Times New Roman"/>
          <w:b/>
          <w:noProof/>
          <w:color w:val="000000"/>
          <w:lang w:eastAsia="fr-FR"/>
        </w:rPr>
      </w:pPr>
    </w:p>
    <w:p w:rsidR="00252E58" w:rsidRDefault="00252E58" w:rsidP="00252E58">
      <w:pPr>
        <w:pStyle w:val="Paragraphedeliste"/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  <w:r w:rsidRPr="00252E58">
        <w:rPr>
          <w:rFonts w:ascii="Comic Sans MS" w:eastAsia="Times New Roman" w:hAnsi="Comic Sans MS" w:cs="Times New Roman"/>
          <w:b/>
          <w:noProof/>
          <w:color w:val="000000"/>
          <w:lang w:eastAsia="fr-FR"/>
        </w:rPr>
        <w:t>BCE Comment sortir de l’assouplissement quantitatif</w:t>
      </w: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> ? In : Alternatives économiques ,01 avril 2017, n°367, p 28-29</w:t>
      </w:r>
    </w:p>
    <w:p w:rsidR="00252E58" w:rsidRPr="00252E58" w:rsidRDefault="00252E58" w:rsidP="00252E58">
      <w:p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252E58" w:rsidRPr="00252E58" w:rsidRDefault="00252E58" w:rsidP="00252E58">
      <w:pPr>
        <w:pStyle w:val="Paragraphedeliste"/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</w:pPr>
      <w:r w:rsidRPr="00252E58"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  <w:t xml:space="preserve">La BCE ne finance pas vert, </w:t>
      </w: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>In : Alternatives économiques,</w:t>
      </w:r>
      <w:r w:rsidRPr="00252E58"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  <w:t xml:space="preserve"> </w:t>
      </w: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>01 mai 2019, n°390, p 64-65</w:t>
      </w:r>
    </w:p>
    <w:p w:rsidR="00252E58" w:rsidRPr="00252E58" w:rsidRDefault="00252E58" w:rsidP="00252E58">
      <w:pPr>
        <w:pStyle w:val="Paragraphedeliste"/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</w:pPr>
    </w:p>
    <w:p w:rsidR="00252E58" w:rsidRPr="00252E58" w:rsidRDefault="00252E58" w:rsidP="00252E58">
      <w:pPr>
        <w:spacing w:line="240" w:lineRule="auto"/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</w:pPr>
    </w:p>
    <w:p w:rsidR="00252E58" w:rsidRDefault="00252E58" w:rsidP="00252E58">
      <w:pPr>
        <w:pStyle w:val="Paragraphedeliste"/>
        <w:numPr>
          <w:ilvl w:val="0"/>
          <w:numId w:val="2"/>
        </w:num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  <w:r w:rsidRPr="00252E58"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  <w:t>Une politique monétaire inefficace</w:t>
      </w: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>, In : Alternatives économiques ,01 mars 2016, n°355, p 10-18</w:t>
      </w:r>
    </w:p>
    <w:p w:rsidR="00252E58" w:rsidRPr="00252E58" w:rsidRDefault="00252E58" w:rsidP="00252E58">
      <w:p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252E58" w:rsidRPr="00252E58" w:rsidRDefault="00252E58" w:rsidP="00252E5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color w:val="000000"/>
          <w:lang w:eastAsia="fr-FR"/>
        </w:rPr>
      </w:pP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>Sanvi yaiuyi Davi and Al,</w:t>
      </w:r>
      <w:r w:rsidRPr="00252E58">
        <w:rPr>
          <w:rFonts w:ascii="Comic Sans MS" w:eastAsia="Times New Roman" w:hAnsi="Comic Sans MS" w:cs="Times New Roman"/>
          <w:b/>
          <w:i/>
          <w:noProof/>
          <w:color w:val="000000"/>
          <w:lang w:eastAsia="fr-FR"/>
        </w:rPr>
        <w:t>Crédits bancaires aux entreprises : à qui profite les taux bas ?</w:t>
      </w:r>
      <w:r w:rsidRPr="00252E58">
        <w:rPr>
          <w:rFonts w:ascii="Comic Sans MS" w:eastAsia="Times New Roman" w:hAnsi="Comic Sans MS" w:cs="Times New Roman"/>
          <w:noProof/>
          <w:color w:val="000000"/>
          <w:lang w:eastAsia="fr-FR"/>
        </w:rPr>
        <w:t xml:space="preserve"> In : Problèmes économiques, 01 avril2016, n°3131, p43-50 </w:t>
      </w:r>
    </w:p>
    <w:p w:rsidR="00252E58" w:rsidRDefault="00252E58" w:rsidP="00252E58">
      <w:p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252E58" w:rsidRPr="00252E58" w:rsidRDefault="00252E58" w:rsidP="00252E58">
      <w:pPr>
        <w:spacing w:line="240" w:lineRule="auto"/>
        <w:rPr>
          <w:rFonts w:ascii="Comic Sans MS" w:eastAsia="Times New Roman" w:hAnsi="Comic Sans MS" w:cs="Times New Roman"/>
          <w:noProof/>
          <w:color w:val="000000"/>
          <w:lang w:eastAsia="fr-FR"/>
        </w:rPr>
      </w:pPr>
    </w:p>
    <w:p w:rsidR="00946C45" w:rsidRDefault="00B87EA1" w:rsidP="0004275F">
      <w:pPr>
        <w:spacing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711C26" wp14:editId="4D51C102">
            <wp:extent cx="1571625" cy="1666875"/>
            <wp:effectExtent l="0" t="0" r="9525" b="9525"/>
            <wp:docPr id="60" name="Image 60" descr="Résultat de recherche d'images pour &quot;problèmes économ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oblèmes économique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3D0E3F" wp14:editId="0F585916">
            <wp:extent cx="1361651" cy="1790700"/>
            <wp:effectExtent l="209550" t="152400" r="181610" b="152400"/>
            <wp:docPr id="2" name="Image 2" descr="Résultat de recherche d'images pour &quot;alternatives econom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lternatives economiqu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945">
                      <a:off x="0" y="0"/>
                      <a:ext cx="1380402" cy="18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04275F" w:rsidRDefault="0004275F" w:rsidP="000427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04275F"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lastRenderedPageBreak/>
        <mc:AlternateContent>
          <mc:Choice Requires="wps">
            <w:drawing>
              <wp:inline distT="0" distB="0" distL="0" distR="0" wp14:anchorId="5E27D5FD" wp14:editId="230F5FE1">
                <wp:extent cx="304800" cy="304800"/>
                <wp:effectExtent l="0" t="0" r="0" b="0"/>
                <wp:docPr id="6" name="AutoShape 47" descr="news·20191003·TR·969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CB24A" id="AutoShape 47" o:spid="_x0000_s1026" alt="news·20191003·TR·9691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IN/0zSAgAA2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4275F" w:rsidRPr="0004275F" w:rsidRDefault="0004275F" w:rsidP="000427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04275F"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42B87483" wp14:editId="64B0841B">
                <wp:extent cx="304800" cy="304800"/>
                <wp:effectExtent l="0" t="0" r="0" b="0"/>
                <wp:docPr id="3" name="AutoShape 52" descr="news·20191009·TR·969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1992A" id="AutoShape 52" o:spid="_x0000_s1026" alt="news·20191009·TR·96934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e6zqtECAADb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</w:tblGrid>
      <w:tr w:rsidR="0004275F" w:rsidRPr="0004275F" w:rsidTr="00E86C74">
        <w:trPr>
          <w:trHeight w:val="600"/>
          <w:tblCellSpacing w:w="15" w:type="dxa"/>
        </w:trPr>
        <w:tc>
          <w:tcPr>
            <w:tcW w:w="2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275F" w:rsidRPr="0004275F" w:rsidRDefault="0004275F" w:rsidP="0004275F">
            <w:pPr>
              <w:spacing w:after="0" w:line="135" w:lineRule="atLeast"/>
              <w:outlineLvl w:val="1"/>
              <w:rPr>
                <w:rFonts w:ascii="Arial" w:eastAsia="Times New Roman" w:hAnsi="Arial" w:cs="Arial"/>
                <w:color w:val="999999"/>
                <w:sz w:val="14"/>
                <w:szCs w:val="14"/>
                <w:lang w:eastAsia="fr-FR"/>
              </w:rPr>
            </w:pPr>
          </w:p>
        </w:tc>
      </w:tr>
    </w:tbl>
    <w:p w:rsidR="0004275F" w:rsidRPr="0004275F" w:rsidRDefault="0004275F" w:rsidP="000427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p w:rsidR="0004275F" w:rsidRPr="0004275F" w:rsidRDefault="0004275F" w:rsidP="0004275F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04275F"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56827956" wp14:editId="1C8F0614">
                <wp:extent cx="304800" cy="304800"/>
                <wp:effectExtent l="0" t="0" r="0" b="0"/>
                <wp:docPr id="1" name="AutoShape 56" descr="news·20191004·EC·0601989457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41D2D" id="AutoShape 56" o:spid="_x0000_s1026" alt="news·20191004·EC·06019894579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SxQ020wIAAOI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D5CF6" w:rsidRPr="002D5CF6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2D5CF6" w:rsidRPr="00254E44" w:rsidRDefault="002D5CF6" w:rsidP="00254E44">
      <w:pPr>
        <w:rPr>
          <w:rFonts w:ascii="Comic Sans MS" w:hAnsi="Comic Sans MS"/>
          <w:color w:val="323232"/>
          <w:shd w:val="clear" w:color="auto" w:fill="FFFFFF"/>
        </w:rPr>
      </w:pPr>
    </w:p>
    <w:p w:rsidR="00254E44" w:rsidRPr="00254E44" w:rsidRDefault="00254E44">
      <w:pPr>
        <w:rPr>
          <w:rFonts w:ascii="Comic Sans MS" w:hAnsi="Comic Sans MS"/>
        </w:rPr>
      </w:pPr>
    </w:p>
    <w:sectPr w:rsidR="00254E44" w:rsidRPr="00254E44" w:rsidSect="00254E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5C" w:rsidRDefault="0046505C" w:rsidP="00E541CF">
      <w:pPr>
        <w:spacing w:after="0" w:line="240" w:lineRule="auto"/>
      </w:pPr>
      <w:r>
        <w:separator/>
      </w:r>
    </w:p>
  </w:endnote>
  <w:endnote w:type="continuationSeparator" w:id="0">
    <w:p w:rsidR="0046505C" w:rsidRDefault="0046505C" w:rsidP="00E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E3" w:rsidRDefault="00093D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178849973"/>
      <w:docPartObj>
        <w:docPartGallery w:val="Page Numbers (Bottom of Page)"/>
        <w:docPartUnique/>
      </w:docPartObj>
    </w:sdtPr>
    <w:sdtContent>
      <w:p w:rsidR="00093DE3" w:rsidRDefault="00093D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3DE3" w:rsidRDefault="00093D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E3" w:rsidRDefault="00093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5C" w:rsidRDefault="0046505C" w:rsidP="00E541CF">
      <w:pPr>
        <w:spacing w:after="0" w:line="240" w:lineRule="auto"/>
      </w:pPr>
      <w:r>
        <w:separator/>
      </w:r>
    </w:p>
  </w:footnote>
  <w:footnote w:type="continuationSeparator" w:id="0">
    <w:p w:rsidR="0046505C" w:rsidRDefault="0046505C" w:rsidP="00E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E3" w:rsidRDefault="00093D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CF" w:rsidRDefault="00E541CF">
    <w:pPr>
      <w:pStyle w:val="En-tte"/>
    </w:pPr>
    <w:r w:rsidRPr="00E541CF">
      <w:rPr>
        <w:noProof/>
        <w:lang w:eastAsia="fr-FR"/>
      </w:rPr>
      <w:drawing>
        <wp:inline distT="0" distB="0" distL="0" distR="0">
          <wp:extent cx="5953125" cy="1162050"/>
          <wp:effectExtent l="0" t="0" r="9525" b="0"/>
          <wp:docPr id="64" name="Image 64" descr="P:\3 SERVICES AU PUBLIC\4. Communication\Logos\LOGO-MABULC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 SERVICES AU PUBLIC\4. Communication\Logos\LOGO-MABULCO-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E3" w:rsidRDefault="00093D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3101"/>
    <w:multiLevelType w:val="hybridMultilevel"/>
    <w:tmpl w:val="9768D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30F"/>
    <w:multiLevelType w:val="hybridMultilevel"/>
    <w:tmpl w:val="B71052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50E"/>
    <w:multiLevelType w:val="hybridMultilevel"/>
    <w:tmpl w:val="D7905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05C5"/>
    <w:multiLevelType w:val="hybridMultilevel"/>
    <w:tmpl w:val="D92AA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4BBC"/>
    <w:multiLevelType w:val="hybridMultilevel"/>
    <w:tmpl w:val="5EF69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4"/>
    <w:rsid w:val="0004275F"/>
    <w:rsid w:val="00093DE3"/>
    <w:rsid w:val="00252E58"/>
    <w:rsid w:val="00254E44"/>
    <w:rsid w:val="002D5CF6"/>
    <w:rsid w:val="00300DC8"/>
    <w:rsid w:val="0046505C"/>
    <w:rsid w:val="005D7E58"/>
    <w:rsid w:val="00664180"/>
    <w:rsid w:val="006C2DCE"/>
    <w:rsid w:val="00712266"/>
    <w:rsid w:val="00946C45"/>
    <w:rsid w:val="009823A9"/>
    <w:rsid w:val="00992C8B"/>
    <w:rsid w:val="00B87EA1"/>
    <w:rsid w:val="00CB5D1E"/>
    <w:rsid w:val="00D2015C"/>
    <w:rsid w:val="00E541CF"/>
    <w:rsid w:val="00E86C7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18D2"/>
  <w15:chartTrackingRefBased/>
  <w15:docId w15:val="{FE5B22F1-5550-4CF4-A771-0220BB4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ppercase">
    <w:name w:val="uppercase"/>
    <w:basedOn w:val="Policepardfaut"/>
    <w:rsid w:val="00254E44"/>
  </w:style>
  <w:style w:type="character" w:styleId="Lienhypertexte">
    <w:name w:val="Hyperlink"/>
    <w:basedOn w:val="Policepardfaut"/>
    <w:uiPriority w:val="99"/>
    <w:unhideWhenUsed/>
    <w:rsid w:val="00254E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4E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1CF"/>
  </w:style>
  <w:style w:type="paragraph" w:styleId="Pieddepage">
    <w:name w:val="footer"/>
    <w:basedOn w:val="Normal"/>
    <w:link w:val="PieddepageCar"/>
    <w:uiPriority w:val="99"/>
    <w:unhideWhenUsed/>
    <w:rsid w:val="00E5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0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9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856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9654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450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643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065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601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0202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341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90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2030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0602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503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457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207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640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186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6462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1178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96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7916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560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35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403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615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812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66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02127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89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336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55172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257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897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81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588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641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la-banque-centrale-europeenne--9782707164612.htm" TargetMode="External"/><Relationship Id="rId13" Type="http://schemas.openxmlformats.org/officeDocument/2006/relationships/image" Target="media/image1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airn.info/inflation-et-desinflation--9782348041839-page-91.htm" TargetMode="External"/><Relationship Id="rId12" Type="http://schemas.openxmlformats.org/officeDocument/2006/relationships/hyperlink" Target="https://www.cairn.info/la-monnaie-et-ses-mecanismes--9782707176394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irn.info/economie-europeenne-2019--9782348041822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cairn.info/l-indice-des-prix-a-la-consommation--9782707199317-page-53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la-gouvernance-de-la-mondialisation--9782707175540-page-46.htm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GRESS</dc:creator>
  <cp:keywords/>
  <dc:description/>
  <cp:lastModifiedBy>Johanna GRESS</cp:lastModifiedBy>
  <cp:revision>13</cp:revision>
  <dcterms:created xsi:type="dcterms:W3CDTF">2019-10-30T12:37:00Z</dcterms:created>
  <dcterms:modified xsi:type="dcterms:W3CDTF">2019-10-30T14:21:00Z</dcterms:modified>
</cp:coreProperties>
</file>